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50AD" w14:textId="77777777" w:rsidR="00754A4F" w:rsidRPr="0020411E" w:rsidRDefault="00754A4F" w:rsidP="0020411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0411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ПОЛОЖЕНИЕ</w:t>
      </w:r>
      <w:r w:rsidRPr="0020411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br/>
        <w:t>о проведении конкурса «Туристические маршруты Южно-Сахалинска»</w:t>
      </w:r>
    </w:p>
    <w:p w14:paraId="498ED39D" w14:textId="77777777" w:rsidR="0020411E" w:rsidRPr="00754A4F" w:rsidRDefault="0020411E" w:rsidP="002041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75914EA" w14:textId="77777777" w:rsidR="00754A4F" w:rsidRPr="0020411E" w:rsidRDefault="00754A4F" w:rsidP="002041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20411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I. Цели и задачи конкурса</w:t>
      </w:r>
    </w:p>
    <w:p w14:paraId="7F84178A" w14:textId="77777777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Цели: </w:t>
      </w:r>
    </w:p>
    <w:p w14:paraId="098814BA" w14:textId="77777777" w:rsidR="00754A4F" w:rsidRPr="0020411E" w:rsidRDefault="00754A4F" w:rsidP="00754A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туристского потенциала Сахалинской области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48FE655" w14:textId="77777777" w:rsidR="0020411E" w:rsidRPr="00754A4F" w:rsidRDefault="0020411E" w:rsidP="00754A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отражение значимых мест, деталей туристической среды Сахалинской области;</w:t>
      </w:r>
    </w:p>
    <w:p w14:paraId="5F841EA6" w14:textId="77777777" w:rsidR="00754A4F" w:rsidRPr="0020411E" w:rsidRDefault="00754A4F" w:rsidP="00754A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воспитание патриотизма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A98A2FD" w14:textId="77777777" w:rsidR="0020411E" w:rsidRPr="00754A4F" w:rsidRDefault="0020411E" w:rsidP="00754A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отражение значимых мероприятий, событий спортивной направленности Сахалинской области;</w:t>
      </w:r>
    </w:p>
    <w:p w14:paraId="7CB1B832" w14:textId="77777777" w:rsidR="00754A4F" w:rsidRPr="00754A4F" w:rsidRDefault="00754A4F" w:rsidP="00754A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отечественного искусства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8F452C5" w14:textId="77777777" w:rsidR="00754A4F" w:rsidRPr="00754A4F" w:rsidRDefault="00754A4F" w:rsidP="00754A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обновление эстетического облика Сахалинской области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0182C1A" w14:textId="77777777" w:rsidR="00754A4F" w:rsidRPr="00754A4F" w:rsidRDefault="00754A4F" w:rsidP="00754A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в области дизайна и стрит-арта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A60C7CD" w14:textId="77777777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Задачи: </w:t>
      </w:r>
    </w:p>
    <w:p w14:paraId="0DDDBB99" w14:textId="77777777" w:rsidR="00754A4F" w:rsidRPr="00754A4F" w:rsidRDefault="00754A4F" w:rsidP="00754A4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привлечение внимания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Сахалинской области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E7291EF" w14:textId="77777777" w:rsidR="00754A4F" w:rsidRPr="00754A4F" w:rsidRDefault="00754A4F" w:rsidP="00754A4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освещение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различных сфер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Сахалинской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(спорт, туризм, искусство, история, культура)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C553DE3" w14:textId="77777777" w:rsidR="00754A4F" w:rsidRPr="00754A4F" w:rsidRDefault="00754A4F" w:rsidP="00754A4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освещение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талантливых художников и дизайнеров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которые внес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неоценимыи</w:t>
      </w:r>
      <w:proofErr w:type="spellEnd"/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вклад в развитие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культурного наследия Сахалинской области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</w:t>
      </w:r>
    </w:p>
    <w:p w14:paraId="4D3412EB" w14:textId="77777777" w:rsidR="00754A4F" w:rsidRPr="00754A4F" w:rsidRDefault="00754A4F" w:rsidP="00754A4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воспитание и пропаганда чувства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эстетики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1C698F6" w14:textId="77777777" w:rsidR="00754A4F" w:rsidRPr="00754A4F" w:rsidRDefault="00754A4F" w:rsidP="00754A4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воспитание чувства патриотизма и любви к родному краю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AE6FC2C" w14:textId="77777777" w:rsidR="00754A4F" w:rsidRPr="0020411E" w:rsidRDefault="00754A4F" w:rsidP="002041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20411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II. Учредители и участники конкурса</w:t>
      </w:r>
    </w:p>
    <w:p w14:paraId="2A64DF8E" w14:textId="77777777" w:rsidR="00F66947" w:rsidRDefault="00754A4F" w:rsidP="0020411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Учредители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7AE10D92" w14:textId="77777777" w:rsidR="00F66947" w:rsidRDefault="00F66947" w:rsidP="00F6694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ВТОНОМНАЯ НЕКОММЕРЧЕСКАЯ ОРГАНИЗАЦИЯ </w:t>
      </w:r>
      <w:r w:rsidRP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БЛАГОУСТРОЙСТВУ ТЕРРИТОРИЙ ДЛЯ СОЗДАНИЯ КОМФОРТНОЙ ГОРОДСКОЙ СРЕДЫ «РАЗВИТИЕ ТЕРРИТОРИЙ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6D282B7" w14:textId="77777777" w:rsidR="00F66947" w:rsidRDefault="00F66947" w:rsidP="00F6694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Общество с ограниченной ответственностью «Рекламно-производственная компания «Сила Цвета»</w:t>
      </w:r>
    </w:p>
    <w:p w14:paraId="74ED76E0" w14:textId="77777777" w:rsidR="00754A4F" w:rsidRPr="00754A4F" w:rsidRDefault="00754A4F" w:rsidP="00754A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Участники: </w:t>
      </w:r>
    </w:p>
    <w:p w14:paraId="54F66BC1" w14:textId="77777777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Symbol" w:eastAsia="Times New Roman" w:hAnsi="Symbol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754A4F">
        <w:rPr>
          <w:rFonts w:ascii="Symbol" w:eastAsia="Times New Roman" w:hAnsi="Symbol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граждане, проживающие на территории </w:t>
      </w:r>
      <w:proofErr w:type="spellStart"/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Российскои</w:t>
      </w:r>
      <w:proofErr w:type="spellEnd"/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Федерации. </w:t>
      </w:r>
    </w:p>
    <w:p w14:paraId="0C90B909" w14:textId="77777777" w:rsidR="00754A4F" w:rsidRPr="0020411E" w:rsidRDefault="00754A4F" w:rsidP="002041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20411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III. Состав </w:t>
      </w:r>
      <w:proofErr w:type="spellStart"/>
      <w:r w:rsidRPr="0020411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конкурснои</w:t>
      </w:r>
      <w:proofErr w:type="spellEnd"/>
      <w:r w:rsidRPr="0020411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̆ комиссии, сопровождение конкурса</w:t>
      </w:r>
    </w:p>
    <w:p w14:paraId="271753A8" w14:textId="77777777" w:rsidR="00F66947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Председатель комиссии:</w:t>
      </w:r>
    </w:p>
    <w:p w14:paraId="44F10F26" w14:textId="77777777" w:rsid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4A4F">
        <w:rPr>
          <w:rFonts w:ascii="Symbol" w:eastAsia="Times New Roman" w:hAnsi="Symbol" w:cs="Times New Roman"/>
          <w:kern w:val="0"/>
          <w:sz w:val="28"/>
          <w:szCs w:val="28"/>
          <w:lang w:eastAsia="ru-RU"/>
          <w14:ligatures w14:val="none"/>
        </w:rPr>
        <w:lastRenderedPageBreak/>
        <w:sym w:font="Symbol" w:char="F0B7"/>
      </w:r>
      <w:r w:rsidRPr="00754A4F">
        <w:rPr>
          <w:rFonts w:ascii="Symbol" w:eastAsia="Times New Roman" w:hAnsi="Symbol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Романов Олег Геннадьевич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директор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АНО по благоустройству территорий для создания комфортной городской среды «Развитие Территорий»</w:t>
      </w:r>
    </w:p>
    <w:p w14:paraId="6EDF0AB4" w14:textId="77777777" w:rsidR="00754A4F" w:rsidRPr="00754A4F" w:rsidRDefault="00754A4F" w:rsidP="00F6694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Symbol" w:eastAsia="Times New Roman" w:hAnsi="Symbol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754A4F">
        <w:rPr>
          <w:rFonts w:ascii="Symbol" w:eastAsia="Times New Roman" w:hAnsi="Symbol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54A4F">
        <w:rPr>
          <w:rFonts w:ascii="Symbol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Ри Пётр </w:t>
      </w:r>
      <w:proofErr w:type="spellStart"/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Унсуевич</w:t>
      </w:r>
      <w:proofErr w:type="spellEnd"/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директор ООО «РПК «Сила Цвета»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DAA9CCA" w14:textId="77777777" w:rsidR="00754A4F" w:rsidRPr="00B8239F" w:rsidRDefault="00754A4F" w:rsidP="00B823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</w:pPr>
      <w:r w:rsidRPr="00B8239F">
        <w:rPr>
          <w:rFonts w:ascii="Times New Roman,Bold" w:eastAsia="Times New Roman" w:hAnsi="Times New Roman,Bold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IV. </w:t>
      </w:r>
      <w:proofErr w:type="spellStart"/>
      <w:r w:rsidRPr="00B8239F">
        <w:rPr>
          <w:rFonts w:ascii="Times New Roman,Bold" w:eastAsia="Times New Roman" w:hAnsi="Times New Roman,Bold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Призовои</w:t>
      </w:r>
      <w:proofErr w:type="spellEnd"/>
      <w:r w:rsidRPr="00B8239F">
        <w:rPr>
          <w:rFonts w:ascii="Times New Roman,Bold" w:eastAsia="Times New Roman" w:hAnsi="Times New Roman,Bold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̆ фонд конкурса, данные, предоставляемые победителями, номинации конкурса</w:t>
      </w:r>
    </w:p>
    <w:p w14:paraId="154DE5E6" w14:textId="77777777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Награды победителям конкурса: </w:t>
      </w:r>
    </w:p>
    <w:p w14:paraId="68796D69" w14:textId="77777777" w:rsidR="00754A4F" w:rsidRPr="00754A4F" w:rsidRDefault="00754A4F" w:rsidP="00F6694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Symbol" w:eastAsia="Times New Roman" w:hAnsi="Symbol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754A4F">
        <w:rPr>
          <w:rFonts w:ascii="Symbol" w:eastAsia="Times New Roman" w:hAnsi="Symbol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54A4F">
        <w:rPr>
          <w:rFonts w:ascii="Symbol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754A4F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Приз от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АНО по благоустройству территорий для создания комфортной городской среды «Развитие Территорий» 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призовой фонд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размере 100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000 рублей (с учетом вычета НДФЛ)</w:t>
      </w:r>
      <w:r w:rsidR="002041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5675294" w14:textId="77777777" w:rsidR="00754A4F" w:rsidRPr="00754A4F" w:rsidRDefault="00754A4F" w:rsidP="00F6694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Победители предоставляют паспортные данные (Ф.И.О., дата рождения, номер, дата выдачи паспорта, кем выдан, код подразделения, прописка, дата прописки, адрес фактического проживания), СНИЛС и письменное согласие на обработку персональных данных. В случае если победителем является </w:t>
      </w:r>
      <w:proofErr w:type="spellStart"/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несовершеннолетнии</w:t>
      </w:r>
      <w:proofErr w:type="spellEnd"/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̆, предоставляются данные законного представителя (одного из </w:t>
      </w:r>
      <w:proofErr w:type="spellStart"/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родителеи</w:t>
      </w:r>
      <w:proofErr w:type="spellEnd"/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или опекуна). </w:t>
      </w:r>
    </w:p>
    <w:p w14:paraId="37D7ADCA" w14:textId="77777777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Лучшие работы будут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реализованы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фасадах г. Южно-Сахалинска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832F6CC" w14:textId="77777777" w:rsidR="0020411E" w:rsidRDefault="000D6D16" w:rsidP="00754A4F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Тематики работ</w:t>
      </w:r>
      <w:r w:rsidR="00754A4F" w:rsidRPr="00754A4F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0632D6D7" w14:textId="62A833EB" w:rsidR="00754A4F" w:rsidRDefault="00754A4F" w:rsidP="00754A4F">
      <w:pPr>
        <w:spacing w:before="100" w:beforeAutospacing="1" w:after="100" w:afterAutospacing="1"/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54A4F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br/>
      </w:r>
      <w:r w:rsidRPr="00754A4F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– </w:t>
      </w:r>
      <w:r w:rsidR="00F66947" w:rsidRPr="000D6D16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Спорт - Сахалин</w:t>
      </w:r>
      <w:r w:rsidRPr="00754A4F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5107076C" w14:textId="3484F40A" w:rsidR="003268E7" w:rsidRPr="00754A4F" w:rsidRDefault="003268E7" w:rsidP="00754A4F">
      <w:pPr>
        <w:spacing w:before="100" w:beforeAutospacing="1" w:after="100" w:afterAutospacing="1"/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,Bold" w:eastAsia="Times New Roman" w:hAnsi="Times New Roman,Bold" w:cs="Times New Roman" w:hint="eastAsia"/>
          <w:b/>
          <w:bCs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данной тематике относятся дома по адресам: ул. </w:t>
      </w:r>
      <w:proofErr w:type="spellStart"/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Пуркаева</w:t>
      </w:r>
      <w:proofErr w:type="spellEnd"/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23, ул. </w:t>
      </w:r>
      <w:proofErr w:type="spellStart"/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Пуркаева</w:t>
      </w:r>
      <w:proofErr w:type="spellEnd"/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32</w:t>
      </w:r>
      <w:r w:rsidR="00393E8F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6768AAB4" w14:textId="77777777" w:rsidR="000D6D16" w:rsidRPr="000D6D16" w:rsidRDefault="000D6D16" w:rsidP="000D6D1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Художественное оформление на спортивную тематику должно передавать дух соревнований и движения к победе. Сахалинская область богата спортивными традициями и соревнованиями, такими как зимние виды спорта, футбол, рыболовство, различные марафоны и многое другое. </w:t>
      </w:r>
    </w:p>
    <w:p w14:paraId="3569A8DD" w14:textId="77777777" w:rsidR="000D6D16" w:rsidRPr="00B8239F" w:rsidRDefault="000D6D16" w:rsidP="00B8239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Важно учесть окружающую среду и контекст, в котором будет применяться оформление. </w:t>
      </w:r>
    </w:p>
    <w:p w14:paraId="317FE839" w14:textId="01C0B99F" w:rsidR="00754A4F" w:rsidRDefault="00754A4F" w:rsidP="00754A4F">
      <w:pPr>
        <w:spacing w:before="100" w:beforeAutospacing="1" w:after="100" w:afterAutospacing="1"/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54A4F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– </w:t>
      </w:r>
      <w:r w:rsidR="00F66947" w:rsidRPr="000D6D16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Родина </w:t>
      </w:r>
      <w:r w:rsidR="003268E7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–</w:t>
      </w:r>
      <w:r w:rsidR="00F66947" w:rsidRPr="000D6D16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Сахалин</w:t>
      </w:r>
    </w:p>
    <w:p w14:paraId="1CB9C40B" w14:textId="47E96A26" w:rsidR="003268E7" w:rsidRPr="003268E7" w:rsidRDefault="003268E7" w:rsidP="00754A4F">
      <w:pPr>
        <w:spacing w:before="100" w:beforeAutospacing="1" w:after="100" w:afterAutospacing="1"/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,Bold" w:eastAsia="Times New Roman" w:hAnsi="Times New Roman,Bold" w:cs="Times New Roman" w:hint="eastAsia"/>
          <w:b/>
          <w:bCs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данной тематике относятся дома по адресам: ул. 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М.А. Горького 40, </w:t>
      </w:r>
      <w:proofErr w:type="spellStart"/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ул</w:t>
      </w:r>
      <w:proofErr w:type="spellEnd"/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, 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М.А. Горького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42, ул. 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М.А. Горького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46, ул. 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М.А. Горького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50, ул. 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М.А. Горького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56, ул. 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М.А. Горького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58, ул. 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М.А. Горького</w:t>
      </w:r>
      <w:r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62.</w:t>
      </w:r>
    </w:p>
    <w:p w14:paraId="12FCA68E" w14:textId="77777777" w:rsidR="000D6D16" w:rsidRPr="000D6D16" w:rsidRDefault="000D6D16" w:rsidP="000D6D1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Художественное оформление на патриотическую тематику должно передавать красоту и уникальность этого места, его историю и культуру.  Сахалинская область — это место с богатой историей, уникальной природой, многоликой культурой и национальными традициями.</w:t>
      </w:r>
    </w:p>
    <w:p w14:paraId="018E52E2" w14:textId="77777777" w:rsidR="000D6D16" w:rsidRPr="000D6D16" w:rsidRDefault="000D6D16" w:rsidP="000D6D1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Важно учесть окружающую среду и контекст, в котором будет применяться оформление. </w:t>
      </w:r>
    </w:p>
    <w:p w14:paraId="4C0E4B8B" w14:textId="77777777" w:rsidR="00754A4F" w:rsidRPr="00B8239F" w:rsidRDefault="00754A4F" w:rsidP="00B823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B8239F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V. Оформление заявки на участие в конкурсе, перечень данных, предоставляемых участниками конкурса</w:t>
      </w:r>
    </w:p>
    <w:p w14:paraId="5B74EA1D" w14:textId="77777777" w:rsidR="00754A4F" w:rsidRPr="00A622BC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участия в Конкурсе необходимо предоставить конкурсные работы по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эл. </w:t>
      </w:r>
      <w:r w:rsidR="003114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дре</w:t>
      </w:r>
      <w:r w:rsidR="003114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с:</w:t>
      </w:r>
      <w:r w:rsidR="00F66947" w:rsidRP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A622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ano</w:t>
      </w:r>
      <w:proofErr w:type="spellEnd"/>
      <w:r w:rsidR="00A622BC" w:rsidRPr="00A622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spellStart"/>
      <w:r w:rsidR="00A622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razvitiye</w:t>
      </w:r>
      <w:proofErr w:type="spellEnd"/>
      <w:r w:rsidR="00A622BC" w:rsidRPr="00A622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spellStart"/>
      <w:r w:rsidR="00A622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territorii</w:t>
      </w:r>
      <w:proofErr w:type="spellEnd"/>
      <w:r w:rsidR="00A622BC" w:rsidRPr="00A622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@</w:t>
      </w:r>
      <w:proofErr w:type="spellStart"/>
      <w:r w:rsidR="00A622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yandex</w:t>
      </w:r>
      <w:proofErr w:type="spellEnd"/>
      <w:r w:rsidR="00A622BC" w:rsidRPr="00A622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spellStart"/>
      <w:r w:rsidR="00A622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ru</w:t>
      </w:r>
      <w:proofErr w:type="spellEnd"/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пометкой «Конкурс! ФИО»</w:t>
      </w:r>
      <w:r w:rsidR="003114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A622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контактное лицо Екатерина – 8 (924) 283-52-37.</w:t>
      </w:r>
    </w:p>
    <w:p w14:paraId="2BEB5DDF" w14:textId="0433432A" w:rsidR="003268E7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одного автора принимается не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менее 1 (одной) и не 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более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двух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работ на каждую тематику по каждому </w:t>
      </w:r>
      <w:r w:rsidR="00A30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дому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Всего не менее 9 (девяти), не более 18 (восемнадцати) </w:t>
      </w:r>
      <w:r w:rsid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работ.</w:t>
      </w:r>
    </w:p>
    <w:p w14:paraId="34E96650" w14:textId="77777777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Приемная комиссия осуществляет проверку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изображений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соответствие требованиям к конкурсным материалам (Пункт </w:t>
      </w:r>
      <w:r w:rsidR="003114A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V).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Изображения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прошедшие проверку и допущенные к участию в конкурсе, публикуются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СМИ.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906DED4" w14:textId="77777777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Приемная комиссия имеет право не </w:t>
      </w:r>
      <w:r w:rsidR="008B6FF7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допустить </w:t>
      </w:r>
      <w:r w:rsidR="008B6F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изображение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участию в конкурсе без объяснения причин. </w:t>
      </w:r>
    </w:p>
    <w:p w14:paraId="179F6E11" w14:textId="77777777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Авторские права на </w:t>
      </w:r>
      <w:r w:rsidR="00F66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изображения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принадлежат авторам. </w:t>
      </w:r>
    </w:p>
    <w:p w14:paraId="5A4E502D" w14:textId="01C7F47C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Участник конкурса, направляя </w:t>
      </w:r>
      <w:r w:rsid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свою работу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конкурс, тем самым выражает свое согласие на </w:t>
      </w:r>
      <w:r w:rsidR="00393E8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дальнейшее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использование произведения в некоммерческих целях Оргкомитетом конкурса по своему усмотрению без выплаты авторского вознаграждения. </w:t>
      </w:r>
    </w:p>
    <w:p w14:paraId="0966AB90" w14:textId="77777777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Предоставление </w:t>
      </w:r>
      <w:r w:rsid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Конкурс автоматически является согласием с Положением о конкурсе и вышеприведенными условиями и выражает свое согласие на использование его персональных данных. </w:t>
      </w:r>
    </w:p>
    <w:p w14:paraId="42D0654A" w14:textId="2C98539D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Обязанности по соблюдению и ответственность за нарушение требований </w:t>
      </w:r>
      <w:r w:rsidR="00393E8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действующего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законодательства о защите персональных данных и охране изображения гражданина несет автор произведения. </w:t>
      </w:r>
    </w:p>
    <w:p w14:paraId="4FCAA7A4" w14:textId="77777777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Организаторы вправе проводить информационные рассылки всем участникам Конкурса. </w:t>
      </w:r>
    </w:p>
    <w:p w14:paraId="2C8E1DAA" w14:textId="77777777" w:rsidR="00754A4F" w:rsidRPr="00B8239F" w:rsidRDefault="00754A4F" w:rsidP="00B823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B8239F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V</w:t>
      </w:r>
      <w:r w:rsidR="00B8239F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val="en-US" w:eastAsia="ru-RU"/>
          <w14:ligatures w14:val="none"/>
        </w:rPr>
        <w:t>I</w:t>
      </w:r>
      <w:r w:rsidRPr="00B8239F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. Критерии оценки конкурсных материалов</w:t>
      </w:r>
    </w:p>
    <w:p w14:paraId="6314C97D" w14:textId="77777777" w:rsid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Конкурсные сообщения оцениваются в соответствии со следующими критериями: </w:t>
      </w:r>
    </w:p>
    <w:p w14:paraId="2F82AC3C" w14:textId="77777777" w:rsidR="000D6D16" w:rsidRPr="00D66C0C" w:rsidRDefault="000D6D16" w:rsidP="00D66C0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соответствие </w:t>
      </w:r>
      <w:proofErr w:type="spellStart"/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заявлен</w:t>
      </w:r>
      <w:r w:rsidR="00B823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ои</w:t>
      </w:r>
      <w:proofErr w:type="spellEnd"/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теме;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качество исполнения;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8B6FF7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творческий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подход к выполнению работы; колоритность, наглядность</w:t>
      </w:r>
      <w:r w:rsidR="00B823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- </w:t>
      </w:r>
      <w:r w:rsidR="008B6F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соответствие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B6F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требованиям конкурсного отбора</w:t>
      </w:r>
      <w:r w:rsidR="00B823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br w:type="page"/>
      </w:r>
    </w:p>
    <w:p w14:paraId="43163BE2" w14:textId="77777777" w:rsidR="00754A4F" w:rsidRPr="00A622BC" w:rsidRDefault="00754A4F" w:rsidP="00A622BC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A622BC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VII. Условия и требования к конкурсным материалам</w:t>
      </w:r>
    </w:p>
    <w:p w14:paraId="47042EE2" w14:textId="77777777" w:rsidR="008B6FF7" w:rsidRDefault="008B6FF7" w:rsidP="00754A4F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14:paraId="06876F85" w14:textId="564B0F3E" w:rsidR="008B6FF7" w:rsidRPr="000D6D16" w:rsidRDefault="008B6FF7" w:rsidP="008B6FF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одного автора принимается не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менее 1 (одной) и не 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более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двух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работ на каждую тематику по каждому </w:t>
      </w:r>
      <w:r w:rsidR="00A30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дому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Всего не менее 9 (девяти), не более 18 (восемнадцати) работ.</w:t>
      </w:r>
    </w:p>
    <w:p w14:paraId="14CDE582" w14:textId="2627CFCD" w:rsidR="008B6FF7" w:rsidRPr="000D6D16" w:rsidRDefault="008B6FF7" w:rsidP="008B6FF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Все изображения должны быть выполнены в едином стиле и должны сочетаться с внешним облико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30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сооружения</w:t>
      </w: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вписываться в экстерьер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здания.</w:t>
      </w:r>
    </w:p>
    <w:p w14:paraId="39EA7BCD" w14:textId="77777777" w:rsidR="008B6FF7" w:rsidRPr="000D6D16" w:rsidRDefault="008B6FF7" w:rsidP="008B6FF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Изображения в форматах JPEG, PNG, разрешением 1400х2100 пикселей и размером не более 4 </w:t>
      </w:r>
      <w:proofErr w:type="spellStart"/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мб</w:t>
      </w:r>
      <w:proofErr w:type="spellEnd"/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39C3D90" w14:textId="77777777" w:rsidR="008B6FF7" w:rsidRDefault="008B6FF7" w:rsidP="008B6FF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Фотомонтаж к каждому фасаду в формате </w:t>
      </w: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JPEG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изображения для фотомонтажа прикреплены к Положению, размеры и форматы изображений для фотомонтажа не изменять</w:t>
      </w: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BF2B233" w14:textId="59D59F3E" w:rsidR="008B6FF7" w:rsidRDefault="008B6FF7" w:rsidP="008B6FF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участия в Конкурсе необходимо предоставить конкурсные работы по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эл. </w:t>
      </w: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адресу: </w:t>
      </w:r>
      <w:r w:rsidR="00393E8F" w:rsidRPr="00393E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ano.razvitiye.territorii@yandex.ru с пометкой «Конкурс! ФИО»</w:t>
      </w:r>
    </w:p>
    <w:p w14:paraId="38AB3627" w14:textId="77777777" w:rsidR="008B6FF7" w:rsidRPr="000D6D16" w:rsidRDefault="008B6FF7" w:rsidP="008B6FF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6.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0D6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зображения, присланные участниками, должны быть авторскими и свободными от прав</w:t>
      </w:r>
      <w:r w:rsidRPr="000D6D16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 третьих лиц.</w:t>
      </w:r>
    </w:p>
    <w:p w14:paraId="1B495807" w14:textId="77777777" w:rsidR="008B6FF7" w:rsidRDefault="008B6FF7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C2C08F" w14:textId="77777777" w:rsidR="00754A4F" w:rsidRPr="00754A4F" w:rsidRDefault="00754A4F" w:rsidP="00754A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 участию в не допускаются: </w:t>
      </w:r>
    </w:p>
    <w:p w14:paraId="35621ABF" w14:textId="77777777" w:rsidR="00754A4F" w:rsidRPr="00754A4F" w:rsidRDefault="008B6FF7" w:rsidP="008B6FF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работы</w:t>
      </w:r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содержащие элементы порнографии, насилия,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оскорбляющие честь и достоинство других лиц, которые могут стать </w:t>
      </w:r>
      <w:proofErr w:type="spellStart"/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причинои</w:t>
      </w:r>
      <w:proofErr w:type="spellEnd"/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социальнои</w:t>
      </w:r>
      <w:proofErr w:type="spellEnd"/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̆, </w:t>
      </w:r>
      <w:proofErr w:type="spellStart"/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расовои</w:t>
      </w:r>
      <w:proofErr w:type="spellEnd"/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̆, </w:t>
      </w:r>
      <w:proofErr w:type="spellStart"/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национальнои</w:t>
      </w:r>
      <w:proofErr w:type="spellEnd"/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̆, </w:t>
      </w:r>
      <w:proofErr w:type="spellStart"/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религиознои</w:t>
      </w:r>
      <w:proofErr w:type="spellEnd"/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розни, или другие материалы, которые противоречат законодательству РФ; </w:t>
      </w:r>
    </w:p>
    <w:p w14:paraId="0FA8E157" w14:textId="77777777" w:rsidR="00754A4F" w:rsidRPr="00754A4F" w:rsidRDefault="008B6FF7" w:rsidP="00754A4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работы</w:t>
      </w:r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включающие имя </w:t>
      </w:r>
      <w:r w:rsidR="002D13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автора,</w:t>
      </w:r>
      <w:r w:rsidR="00754A4F"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логотипы, водяные знаки, а также какие-либо другие символы и надписи. </w:t>
      </w:r>
    </w:p>
    <w:p w14:paraId="5CD972D0" w14:textId="77777777" w:rsidR="00754A4F" w:rsidRPr="00A622BC" w:rsidRDefault="00754A4F" w:rsidP="008B6FF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A622BC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VIII. Сроки проведения конкурса, приема конкурсных материалов </w:t>
      </w:r>
    </w:p>
    <w:p w14:paraId="1D1675D9" w14:textId="77777777" w:rsidR="00754A4F" w:rsidRPr="00754A4F" w:rsidRDefault="00754A4F" w:rsidP="00754A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54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рием конкурсных материалов: с </w:t>
      </w:r>
      <w:r w:rsidR="008B6F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28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8B6F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апреля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20</w:t>
      </w:r>
      <w:r w:rsidR="008B6F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23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года по </w:t>
      </w:r>
      <w:r w:rsidR="008B6F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09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8B6F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мая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20</w:t>
      </w:r>
      <w:r w:rsidR="008B6F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23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года</w:t>
      </w:r>
      <w:r w:rsidR="008B6F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(включительно)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. Подведение итогов: </w:t>
      </w:r>
      <w:r w:rsidR="008B6F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10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мая 20</w:t>
      </w:r>
      <w:r w:rsidR="008B6F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23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года.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  <w:t xml:space="preserve">Итоговая публикация: до </w:t>
      </w:r>
      <w:r w:rsidR="008B6F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12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мая 20</w:t>
      </w:r>
      <w:r w:rsidR="008B6F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23</w:t>
      </w:r>
      <w:r w:rsidRPr="00754A4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г. </w:t>
      </w:r>
    </w:p>
    <w:p w14:paraId="01B3C8F9" w14:textId="77777777" w:rsidR="00754A4F" w:rsidRDefault="00754A4F" w:rsidP="00754A4F"/>
    <w:sectPr w:rsidR="0075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2CA2" w14:textId="77777777" w:rsidR="00E96922" w:rsidRDefault="00E96922" w:rsidP="00D66C0C">
      <w:r>
        <w:separator/>
      </w:r>
    </w:p>
  </w:endnote>
  <w:endnote w:type="continuationSeparator" w:id="0">
    <w:p w14:paraId="79F326D1" w14:textId="77777777" w:rsidR="00E96922" w:rsidRDefault="00E96922" w:rsidP="00D6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436C" w14:textId="77777777" w:rsidR="00E96922" w:rsidRDefault="00E96922" w:rsidP="00D66C0C">
      <w:r>
        <w:separator/>
      </w:r>
    </w:p>
  </w:footnote>
  <w:footnote w:type="continuationSeparator" w:id="0">
    <w:p w14:paraId="2C79E3AA" w14:textId="77777777" w:rsidR="00E96922" w:rsidRDefault="00E96922" w:rsidP="00D6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2F2"/>
    <w:multiLevelType w:val="multilevel"/>
    <w:tmpl w:val="3DD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95846"/>
    <w:multiLevelType w:val="multilevel"/>
    <w:tmpl w:val="8DA0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C6252"/>
    <w:multiLevelType w:val="multilevel"/>
    <w:tmpl w:val="514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839C5"/>
    <w:multiLevelType w:val="multilevel"/>
    <w:tmpl w:val="D9B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05F5D"/>
    <w:multiLevelType w:val="multilevel"/>
    <w:tmpl w:val="719E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816BE"/>
    <w:multiLevelType w:val="multilevel"/>
    <w:tmpl w:val="6DB0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C59F5"/>
    <w:multiLevelType w:val="multilevel"/>
    <w:tmpl w:val="C21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F2C0F"/>
    <w:multiLevelType w:val="multilevel"/>
    <w:tmpl w:val="E4C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91595"/>
    <w:multiLevelType w:val="multilevel"/>
    <w:tmpl w:val="6A7C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2769920">
    <w:abstractNumId w:val="3"/>
  </w:num>
  <w:num w:numId="2" w16cid:durableId="567422749">
    <w:abstractNumId w:val="0"/>
  </w:num>
  <w:num w:numId="3" w16cid:durableId="89204316">
    <w:abstractNumId w:val="8"/>
  </w:num>
  <w:num w:numId="4" w16cid:durableId="1595162095">
    <w:abstractNumId w:val="1"/>
  </w:num>
  <w:num w:numId="5" w16cid:durableId="1157694158">
    <w:abstractNumId w:val="6"/>
  </w:num>
  <w:num w:numId="6" w16cid:durableId="1158420600">
    <w:abstractNumId w:val="2"/>
  </w:num>
  <w:num w:numId="7" w16cid:durableId="1720326824">
    <w:abstractNumId w:val="5"/>
  </w:num>
  <w:num w:numId="8" w16cid:durableId="1482042214">
    <w:abstractNumId w:val="4"/>
  </w:num>
  <w:num w:numId="9" w16cid:durableId="866060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4F"/>
    <w:rsid w:val="000D6D16"/>
    <w:rsid w:val="0020411E"/>
    <w:rsid w:val="002D130E"/>
    <w:rsid w:val="003114AB"/>
    <w:rsid w:val="003268E7"/>
    <w:rsid w:val="00393E8F"/>
    <w:rsid w:val="005778DA"/>
    <w:rsid w:val="007015BE"/>
    <w:rsid w:val="00754A4F"/>
    <w:rsid w:val="008B6FF7"/>
    <w:rsid w:val="00A309C4"/>
    <w:rsid w:val="00A622BC"/>
    <w:rsid w:val="00B8239F"/>
    <w:rsid w:val="00D66C0C"/>
    <w:rsid w:val="00E96922"/>
    <w:rsid w:val="00EA67BF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AFB7"/>
  <w15:chartTrackingRefBased/>
  <w15:docId w15:val="{43645D66-F8DF-5B46-84FB-2AA27096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A4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F669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694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66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C0C"/>
  </w:style>
  <w:style w:type="paragraph" w:styleId="a8">
    <w:name w:val="footer"/>
    <w:basedOn w:val="a"/>
    <w:link w:val="a9"/>
    <w:uiPriority w:val="99"/>
    <w:unhideWhenUsed/>
    <w:rsid w:val="00D66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D27CF3-844F-4249-B101-42142327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OFFICE05</cp:lastModifiedBy>
  <cp:revision>18</cp:revision>
  <dcterms:created xsi:type="dcterms:W3CDTF">2023-04-28T05:09:00Z</dcterms:created>
  <dcterms:modified xsi:type="dcterms:W3CDTF">2023-04-28T06:40:00Z</dcterms:modified>
</cp:coreProperties>
</file>